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Cadastrais</w:t>
      </w:r>
    </w:p>
    <w:tbl>
      <w:tblPr>
        <w:tblStyle w:val="32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765"/>
        <w:gridCol w:w="1245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0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Estudante</w:t>
            </w:r>
          </w:p>
        </w:tc>
        <w:tc>
          <w:tcPr>
            <w:tcW w:w="7650" w:type="dxa"/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Curso/Vínculo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Matrícula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0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Telefone</w:t>
            </w:r>
          </w:p>
        </w:tc>
        <w:tc>
          <w:tcPr>
            <w:tcW w:w="7650" w:type="dxa"/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0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E-mail</w:t>
            </w:r>
          </w:p>
        </w:tc>
        <w:tc>
          <w:tcPr>
            <w:tcW w:w="7650" w:type="dxa"/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0" w:type="dxa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  <w:rtl w:val="0"/>
              </w:rPr>
              <w:t>Orientador</w:t>
            </w:r>
            <w:r>
              <w:rPr>
                <w:rFonts w:hint="default" w:ascii="Arial" w:hAnsi="Arial" w:eastAsia="Arial" w:cs="Arial"/>
                <w:color w:val="FF0000"/>
                <w:rtl w:val="0"/>
                <w:lang w:val="pt-BR"/>
              </w:rPr>
              <w:t>(a)</w:t>
            </w:r>
          </w:p>
        </w:tc>
        <w:tc>
          <w:tcPr>
            <w:tcW w:w="7650" w:type="dxa"/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do Espaço Solicitado</w:t>
      </w:r>
    </w:p>
    <w:tbl>
      <w:tblPr>
        <w:tblStyle w:val="33"/>
        <w:tblW w:w="9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25"/>
        <w:gridCol w:w="615"/>
        <w:gridCol w:w="1470"/>
        <w:gridCol w:w="2070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Laboratório/Planta piloto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Início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Término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Caráter do trabalho</w:t>
            </w:r>
          </w:p>
        </w:tc>
        <w:tc>
          <w:tcPr>
            <w:gridSpan w:val="4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TCC (  ) Monitoria (  ) IC (  ) Mestrado (  ) Doutorado (  ) Extensão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Solicito autorização para uso do Laboratório/Planta piloto citado acima. Confirmo que recebi as orientações e treinamento sobre as </w:t>
      </w:r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 xml:space="preserve">NORMAS DE CONDUTA E SEGURANÇA DO LABORATÓRIO/PLANTA PILOTO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do orientador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(a), professor(a) ou técnico(a) do laboratório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, além das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descritas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Observar e seguir as Instruções Técnicas de cada equipamento para a realização das análises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/medidas</w:t>
      </w:r>
      <w:r>
        <w:rPr>
          <w:rFonts w:ascii="Arial" w:hAnsi="Arial" w:eastAsia="Arial" w:cs="Arial"/>
          <w:sz w:val="20"/>
          <w:szCs w:val="20"/>
          <w:rtl w:val="0"/>
        </w:rPr>
        <w:t>;</w:t>
      </w:r>
    </w:p>
    <w:p>
      <w:pPr>
        <w:numPr>
          <w:ilvl w:val="0"/>
          <w:numId w:val="1"/>
        </w:numP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Conferir a voltagem dos equipamentos sempre que for utilizá-los;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Manter os equipamentos sempre limp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o</w:t>
      </w:r>
      <w:r>
        <w:rPr>
          <w:rFonts w:ascii="Arial" w:hAnsi="Arial" w:eastAsia="Arial" w:cs="Arial"/>
          <w:sz w:val="20"/>
          <w:szCs w:val="20"/>
          <w:rtl w:val="0"/>
        </w:rPr>
        <w:t xml:space="preserve">s conforme 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 xml:space="preserve">a </w:t>
      </w:r>
      <w:r>
        <w:rPr>
          <w:rFonts w:ascii="Arial" w:hAnsi="Arial" w:eastAsia="Arial" w:cs="Arial"/>
          <w:sz w:val="20"/>
          <w:szCs w:val="20"/>
          <w:rtl w:val="0"/>
        </w:rPr>
        <w:t>Instrução Técnica.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color w:val="FF0000"/>
          <w:sz w:val="20"/>
          <w:szCs w:val="20"/>
          <w:highlight w:val="none"/>
        </w:rPr>
      </w:pPr>
      <w:r>
        <w:rPr>
          <w:rFonts w:hint="default" w:ascii="Arial" w:hAnsi="Arial" w:eastAsia="Arial" w:cs="Arial"/>
          <w:color w:val="FF0000"/>
          <w:sz w:val="20"/>
          <w:szCs w:val="20"/>
          <w:highlight w:val="none"/>
          <w:rtl w:val="0"/>
          <w:lang w:val="pt-BR"/>
        </w:rPr>
        <w:t xml:space="preserve">Na ausência do técnico(a) e/ou do coordenador do laboratório, os usuários são responsáveis pelo laboratório cabendo ao último a deixar o espaço </w:t>
      </w:r>
      <w:r>
        <w:rPr>
          <w:rFonts w:ascii="Arial" w:hAnsi="Arial" w:eastAsia="Arial" w:cs="Arial"/>
          <w:color w:val="FF0000"/>
          <w:sz w:val="20"/>
          <w:szCs w:val="20"/>
          <w:highlight w:val="none"/>
          <w:rtl w:val="0"/>
        </w:rPr>
        <w:t xml:space="preserve">verificar os equipamentos </w:t>
      </w:r>
      <w:r>
        <w:rPr>
          <w:rFonts w:hint="default" w:ascii="Arial" w:hAnsi="Arial" w:eastAsia="Arial" w:cs="Arial"/>
          <w:color w:val="FF0000"/>
          <w:sz w:val="20"/>
          <w:szCs w:val="20"/>
          <w:highlight w:val="none"/>
          <w:rtl w:val="0"/>
          <w:lang w:val="pt-BR"/>
        </w:rPr>
        <w:t xml:space="preserve">estão </w:t>
      </w:r>
      <w:r>
        <w:rPr>
          <w:rFonts w:ascii="Arial" w:hAnsi="Arial" w:eastAsia="Arial" w:cs="Arial"/>
          <w:color w:val="FF0000"/>
          <w:sz w:val="20"/>
          <w:szCs w:val="20"/>
          <w:highlight w:val="none"/>
          <w:rtl w:val="0"/>
        </w:rPr>
        <w:t>desligados, as luzes apagadas e as janelas e portas</w:t>
      </w:r>
      <w:r>
        <w:rPr>
          <w:rFonts w:hint="default" w:ascii="Arial" w:hAnsi="Arial" w:eastAsia="Arial" w:cs="Arial"/>
          <w:color w:val="FF0000"/>
          <w:sz w:val="20"/>
          <w:szCs w:val="20"/>
          <w:highlight w:val="none"/>
          <w:rtl w:val="0"/>
          <w:lang w:val="pt-BR"/>
        </w:rPr>
        <w:t xml:space="preserve"> devidamente fechadas.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hint="default" w:ascii="Arial" w:hAnsi="Arial" w:eastAsia="Arial"/>
          <w:color w:val="FF0000"/>
          <w:sz w:val="20"/>
          <w:szCs w:val="20"/>
          <w:highlight w:val="none"/>
        </w:rPr>
      </w:pPr>
      <w:r>
        <w:rPr>
          <w:rFonts w:hint="default" w:ascii="Arial" w:hAnsi="Arial" w:eastAsia="Arial"/>
          <w:color w:val="FF0000"/>
          <w:sz w:val="20"/>
          <w:szCs w:val="20"/>
          <w:highlight w:val="none"/>
        </w:rPr>
        <w:t>Evite trabalhar sozinho e fora dos horários convencionais e não trabalhe sozinho sem ter recebido o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color w:val="FF0000"/>
          <w:sz w:val="20"/>
          <w:szCs w:val="20"/>
          <w:highlight w:val="none"/>
        </w:rPr>
      </w:pPr>
      <w:r>
        <w:rPr>
          <w:rFonts w:hint="default" w:ascii="Arial" w:hAnsi="Arial" w:eastAsia="Arial"/>
          <w:color w:val="FF0000"/>
          <w:sz w:val="20"/>
          <w:szCs w:val="20"/>
          <w:highlight w:val="none"/>
        </w:rPr>
        <w:t xml:space="preserve">treinamento adequado;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Anotar em caderno próprio qualquer tipo de dano em material</w:t>
      </w:r>
      <w:r>
        <w:rPr>
          <w:rFonts w:hint="default" w:ascii="Arial" w:hAnsi="Arial" w:eastAsia="Arial" w:cs="Arial"/>
          <w:sz w:val="20"/>
          <w:szCs w:val="20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e comunicar imediatamente ao técnico(a) do laboratório e</w:t>
      </w:r>
      <w:r>
        <w:rPr>
          <w:rFonts w:ascii="Arial" w:hAnsi="Arial" w:eastAsia="Arial" w:cs="Arial"/>
          <w:sz w:val="20"/>
          <w:szCs w:val="20"/>
          <w:rtl w:val="0"/>
        </w:rPr>
        <w:t xml:space="preserve"> ao seu orientador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sz w:val="20"/>
          <w:szCs w:val="20"/>
          <w:rtl w:val="0"/>
        </w:rPr>
        <w:t xml:space="preserve"> que deverá repassar a informação aos coordenadores do laboratório;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Registrar todo material e equipamento retirado dos laboratórios na pasta de registro;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O</w:t>
      </w:r>
      <w:r>
        <w:rPr>
          <w:rFonts w:hint="default" w:ascii="Arial" w:hAnsi="Arial" w:eastAsia="Arial" w:cs="Arial"/>
          <w:color w:val="000000"/>
          <w:sz w:val="20"/>
          <w:szCs w:val="20"/>
          <w:rtl w:val="0"/>
          <w:lang w:val="pt-BR"/>
        </w:rPr>
        <w:t>(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estudante autorizado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poderá pegar a chave na portaria da Escola de Nutrição e assinar o caderno de controle. Quando 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estudante se ausentar da Escola de Nutrição, mesmo que por pouco tempo, deverá devolver a chave na portaria.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É proibido repassar a chave diretamente a outro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usuário/estudante. A troca deverá ser feita na portaria da Escola de Nutrição para que o porteiro</w:t>
      </w:r>
      <w:r>
        <w:rPr>
          <w:rFonts w:ascii="Arial" w:hAnsi="Arial" w:eastAsia="Arial" w:cs="Arial"/>
          <w:sz w:val="20"/>
          <w:szCs w:val="20"/>
          <w:rtl w:val="0"/>
        </w:rPr>
        <w:t xml:space="preserve"> realize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baixa no acesso d</w:t>
      </w:r>
      <w:r>
        <w:rPr>
          <w:rFonts w:ascii="Arial" w:hAnsi="Arial" w:eastAsia="Arial" w:cs="Arial"/>
          <w:sz w:val="20"/>
          <w:szCs w:val="20"/>
          <w:rtl w:val="0"/>
        </w:rPr>
        <w:t>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usuário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(a)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e verifique a autorização para acesso do outro usuário.</w:t>
      </w:r>
      <w:r>
        <w:br w:type="page"/>
      </w:r>
    </w:p>
    <w:p>
      <w:pPr>
        <w:ind w:right="-2"/>
        <w:rPr>
          <w:rFonts w:ascii="Arial" w:hAnsi="Arial" w:eastAsia="Arial" w:cs="Arial"/>
          <w:sz w:val="20"/>
          <w:szCs w:val="20"/>
        </w:rPr>
      </w:pPr>
    </w:p>
    <w:p>
      <w:pPr>
        <w:ind w:right="-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Para a execução das atividades informo ainda: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hint="default" w:ascii="Arial" w:hAnsi="Arial" w:eastAsia="Arial" w:cs="Arial"/>
          <w:color w:val="000000"/>
          <w:sz w:val="20"/>
          <w:szCs w:val="20"/>
          <w:rtl w:val="0"/>
          <w:lang w:val="pt-BR"/>
        </w:rPr>
        <w:t>C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aso ocorra quebra ou perdas de</w:t>
      </w:r>
      <w:r>
        <w:rPr>
          <w:rFonts w:hint="default" w:ascii="Arial" w:hAnsi="Arial" w:eastAsia="Arial" w:cs="Arial"/>
          <w:color w:val="000000"/>
          <w:sz w:val="20"/>
          <w:szCs w:val="20"/>
          <w:rtl w:val="0"/>
          <w:lang w:val="pt-BR"/>
        </w:rPr>
        <w:t xml:space="preserve"> materiais e equipamentos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que pertençam ao laboratório/planta piloto se faz necessária à sua reposição</w:t>
      </w:r>
      <w:r>
        <w:rPr>
          <w:rFonts w:hint="default" w:ascii="Arial" w:hAnsi="Arial" w:eastAsia="Arial" w:cs="Arial"/>
          <w:color w:val="FF0000"/>
          <w:sz w:val="20"/>
          <w:szCs w:val="20"/>
          <w:rtl w:val="0"/>
          <w:lang w:val="pt-BR"/>
        </w:rPr>
        <w:t>.</w:t>
      </w:r>
    </w:p>
    <w:tbl>
      <w:tblPr>
        <w:tblStyle w:val="35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65" w:type="dxa"/>
            <w:vAlign w:val="center"/>
          </w:tcPr>
          <w:p>
            <w:pPr>
              <w:spacing w:after="0" w:line="36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Autorizado o acesso à chave do espaço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 na portaria da Escola de Nutrição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 pelo Técnico e Coordenador de Laboratório.</w:t>
            </w:r>
          </w:p>
          <w:p>
            <w:pPr>
              <w:spacing w:after="0" w:line="24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  <w:rtl w:val="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(   ) Sim </w:t>
            </w:r>
          </w:p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(   ) Não</w:t>
            </w:r>
          </w:p>
        </w:tc>
      </w:tr>
    </w:tbl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  <w:bookmarkStart w:id="0" w:name="_GoBack"/>
      <w:bookmarkEnd w:id="0"/>
    </w:p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ind w:right="-91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Ouro Preto, ___ de __________ de 202_</w:t>
      </w:r>
    </w:p>
    <w:p>
      <w:pPr>
        <w:spacing w:before="200"/>
        <w:ind w:right="-915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Assinaturas:</w:t>
      </w:r>
    </w:p>
    <w:tbl>
      <w:tblPr>
        <w:tblStyle w:val="36"/>
        <w:tblW w:w="992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283"/>
        <w:gridCol w:w="48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hint="default" w:ascii="Arial" w:hAnsi="Arial" w:eastAsia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Estudante/Usuário</w:t>
            </w:r>
            <w:r>
              <w:rPr>
                <w:rFonts w:hint="default" w:ascii="Arial" w:hAnsi="Arial" w:eastAsia="Arial" w:cs="Arial"/>
                <w:color w:val="FF0000"/>
                <w:sz w:val="20"/>
                <w:szCs w:val="20"/>
                <w:rtl w:val="0"/>
                <w:lang w:val="pt-BR"/>
              </w:rPr>
              <w:t>(a)</w:t>
            </w:r>
          </w:p>
        </w:tc>
        <w:tc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hint="default" w:ascii="Arial" w:hAnsi="Arial" w:eastAsia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Orientador</w:t>
            </w:r>
            <w:r>
              <w:rPr>
                <w:rFonts w:hint="default" w:ascii="Arial" w:hAnsi="Arial" w:eastAsia="Arial" w:cs="Arial"/>
                <w:color w:val="FF0000"/>
                <w:sz w:val="20"/>
                <w:szCs w:val="20"/>
                <w:rtl w:val="0"/>
                <w:lang w:val="pt-BR"/>
              </w:rPr>
              <w:t>(a)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Técnico</w:t>
            </w:r>
            <w:r>
              <w:rPr>
                <w:rFonts w:hint="default" w:ascii="Arial" w:hAnsi="Arial" w:eastAsia="Arial" w:cs="Arial"/>
                <w:color w:val="FF0000"/>
                <w:sz w:val="20"/>
                <w:szCs w:val="20"/>
                <w:rtl w:val="0"/>
                <w:lang w:val="pt-BR"/>
              </w:rPr>
              <w:t>(a)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 do Laboratório/Planta Piloto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Coord. do Laboratório/ Planta Piloto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sectPr>
      <w:headerReference r:id="rId5" w:type="default"/>
      <w:pgSz w:w="11906" w:h="16838"/>
      <w:pgMar w:top="1275" w:right="851" w:bottom="1418" w:left="85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rPr>
        <w:rFonts w:ascii="Arial" w:hAnsi="Arial" w:eastAsia="Arial" w:cs="Arial"/>
        <w:sz w:val="20"/>
        <w:szCs w:val="20"/>
      </w:rPr>
    </w:pPr>
  </w:p>
  <w:tbl>
    <w:tblPr>
      <w:tblStyle w:val="37"/>
      <w:tblW w:w="8504" w:type="dxa"/>
      <w:jc w:val="center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53"/>
      <w:gridCol w:w="6285"/>
      <w:gridCol w:w="1266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vAlign w:val="center"/>
        </w:tcPr>
        <w:p>
          <w:pPr>
            <w:spacing w:after="0" w:line="240" w:lineRule="auto"/>
            <w:jc w:val="center"/>
          </w:pPr>
          <w:r>
            <w:drawing>
              <wp:inline distT="0" distB="0" distL="0" distR="0">
                <wp:extent cx="335915" cy="798830"/>
                <wp:effectExtent l="0" t="0" r="0" b="0"/>
                <wp:docPr id="7" name="image2.jpg" descr="C:\Users\EricK\Desktop\UFOP\Nova Pasta\ufop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jpg" descr="C:\Users\EricK\Desktop\UFOP\Nova Pasta\ufop-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798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TERMO DE UTILIZAÇÃO</w:t>
          </w:r>
        </w:p>
        <w:p>
          <w:pPr>
            <w:spacing w:after="0" w:line="240" w:lineRule="auto"/>
            <w:jc w:val="center"/>
            <w:rPr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LABORATÓRIOS/PLANTAS PILOTO</w:t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2"/>
              <w:szCs w:val="32"/>
            </w:rPr>
          </w:pPr>
          <w:r>
            <w:drawing>
              <wp:inline distT="0" distB="0" distL="0" distR="0">
                <wp:extent cx="735330" cy="776605"/>
                <wp:effectExtent l="0" t="0" r="0" b="0"/>
                <wp:docPr id="8" name="image1.png" descr="enu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png" descr="enu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48" cy="777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4663B2"/>
    <w:rsid w:val="1BB25AC6"/>
    <w:rsid w:val="2EC4705B"/>
    <w:rsid w:val="32094321"/>
    <w:rsid w:val="4CE82ABE"/>
    <w:rsid w:val="68971752"/>
    <w:rsid w:val="6A5E1477"/>
    <w:rsid w:val="6B474F27"/>
    <w:rsid w:val="7B9F1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qFormat/>
    <w:uiPriority w:val="99"/>
  </w:style>
  <w:style w:type="character" w:customStyle="1" w:styleId="19">
    <w:name w:val="Rodapé Char"/>
    <w:basedOn w:val="8"/>
    <w:link w:val="13"/>
    <w:qFormat/>
    <w:uiPriority w:val="99"/>
  </w:style>
  <w:style w:type="table" w:customStyle="1" w:styleId="20">
    <w:name w:val="_Style 29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1">
    <w:name w:val="_Style 30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31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32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33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5">
    <w:name w:val="_Style 34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6">
    <w:name w:val="_Style 35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7">
    <w:name w:val="_Style 36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8">
    <w:name w:val="_Style 37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9">
    <w:name w:val="_Style 38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0">
    <w:name w:val="_Style 39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1">
    <w:name w:val="_Style 40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2">
    <w:name w:val="_Style 42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43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4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45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6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47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tiHpmjeW1ZtYf7QTK26HsnoPg==">AMUW2mXS61o/Q6wEghTP1NgNVaetSR+8RuKv1ahtKUZGoq5HaflPyYYuQuOW9kk1OfeH2FSeRcymlcHxROQEhi4SIIgG3Y+r4Kg4XTJ9rCuowWF8zvozjnk=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2022-04-11T19:09:00Z</dcterms:created>
  <dc:creator>Erick Neves</dc:creator>
  <cp:lastModifiedBy>UFOP</cp:lastModifiedBy>
  <dcterms:modified xsi:type="dcterms:W3CDTF">2022-05-26T19:46:06Z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FEEA6FD1FCAB4939B4B40FCDA25786E8</vt:lpwstr>
  </property>
</Properties>
</file>